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00" w:rsidRDefault="00FE1700" w:rsidP="005F4E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1700" w:rsidRPr="002C4681" w:rsidRDefault="002C4681" w:rsidP="002C468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C468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Отличие государственных дошкольных  образовательных  учреждений от частных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5F4E2F" w:rsidRPr="005F4E2F" w:rsidRDefault="005F4E2F" w:rsidP="005F4E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Когда в семье появляется малыш, перед его родителями возникает очень сложный жизненный вопрос: отдавать ли ребенка в детский сад и как выбрать подходящее заведение для своего чада. Конечно, мам и пап никто не принуждает отдавать ребенка в садик, но если у них нет возможности быть с малышом весь день, подыскивать такое заведение стоит как можно раньше. Кроме того, в детских садах малыши проходят серьезную социальную адаптацию, без которой многим деткам трудно развиваться. Однако</w:t>
      </w:r>
      <w:proofErr w:type="gramStart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выборе сада родители должны сделать еще один важный выбор – государственное или частное учреждение.</w:t>
      </w:r>
    </w:p>
    <w:p w:rsidR="00FF5858" w:rsidRDefault="005F4E2F" w:rsidP="00BC6B8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F4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Преимущества и основные проблемы государственных детских </w:t>
      </w:r>
      <w:proofErr w:type="gramStart"/>
      <w:r w:rsidRPr="005F4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садов</w:t>
      </w:r>
      <w:proofErr w:type="gramEnd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Конечно, такие садики есть практическ</w:t>
      </w:r>
      <w:r w:rsidR="00B746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во многих населенных пунктах района.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Однако</w:t>
      </w:r>
      <w:proofErr w:type="gramStart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именно в этом и кроется суть всей проблемы с ними. Садиков на государственном обеспечении </w:t>
      </w:r>
      <w:proofErr w:type="gramStart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очень много</w:t>
      </w:r>
      <w:proofErr w:type="gramEnd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но финансировать должным образом их достаточно трудно. Оттого группы в таких садах сильно отличаются от частных. Обычно в них стандартные наборы игрушек</w:t>
      </w:r>
      <w:r w:rsidR="00B746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довольно большие группы с 35-40 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детьми, очень мало специализированных образовательных программ – музыка, английский язык, плавание и другие. Также многие родители возмущены тем, что в этих заведениях не всегда приветствуется контроль над пребыванием в них детей, ведь поставить замок на садик с магнитными ключами или установить камеры по периметру разрешат далеко не все заведующие.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 не </w:t>
      </w:r>
      <w:r w:rsidR="00FF5858"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менее,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таких садиков есть одно неоспоримое преимущество, благодаря которому группы в них всегда переполнены. Весь вопрос состоит в цене, так как оплата за питание и периодические взносы не сильно ударяют по кошельку родителей.</w:t>
      </w:r>
    </w:p>
    <w:p w:rsidR="009932B1" w:rsidRDefault="005F4E2F" w:rsidP="00BC6B87">
      <w:pPr>
        <w:spacing w:line="360" w:lineRule="auto"/>
        <w:ind w:firstLine="709"/>
        <w:jc w:val="both"/>
      </w:pP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F4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Достоинства и недостатки частных садов</w:t>
      </w:r>
      <w:proofErr w:type="gramStart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сравнению с государственными садиками, записаться в частные очень просто, достаточно з</w:t>
      </w:r>
      <w:r w:rsidR="00B746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айти</w:t>
      </w:r>
      <w:r w:rsidR="009240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детский сад</w:t>
      </w:r>
      <w:r w:rsidR="00B74600"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подать необходимую информацию. Естественно, отправлять деток в такие учреждения обойдется родителям недешево, но практически всегда финансовые затр</w:t>
      </w:r>
      <w:r w:rsidR="006E29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аты полностью оправдываются. 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Основные отличия частного заведения состоят в следующем: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F5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ебольшие группы, максимум до 15 человек, что позволяет уделять каждому ребенку больше внимания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F5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аличие различных учебных программ и курсов, например, изучение языков, музыка, работа по специальным методикам и так далее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F5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акие сады часто работают до 20.00, а некоторые и круглосуточно, поэтому родители всегда успеют забрать малыша после работы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proofErr w:type="gramEnd"/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F5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833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озможность присутствия родителей на занятиях и записывать процесс обучения.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F58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5F4E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сказать, что один тип садика лучше, а второй – хуже. Они имеют и плюсы, и минусы. Кроме того, все зависит от качества преподавания и воспитателей. Детский сад будет вторым домом ребенка на многие годы, поэтому не стоит пренебрегать выбором и лениться в поиске достойного учреждения.</w:t>
      </w:r>
    </w:p>
    <w:sectPr w:rsidR="009932B1" w:rsidSect="00930A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600" w:rsidRDefault="00B74600" w:rsidP="00B74600">
      <w:pPr>
        <w:spacing w:after="0" w:line="240" w:lineRule="auto"/>
      </w:pPr>
      <w:r>
        <w:separator/>
      </w:r>
    </w:p>
  </w:endnote>
  <w:endnote w:type="continuationSeparator" w:id="1">
    <w:p w:rsidR="00B74600" w:rsidRDefault="00B74600" w:rsidP="00B7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6B" w:rsidRDefault="006E296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6B" w:rsidRDefault="006E296B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6B" w:rsidRDefault="006E29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600" w:rsidRDefault="00B74600" w:rsidP="00B74600">
      <w:pPr>
        <w:spacing w:after="0" w:line="240" w:lineRule="auto"/>
      </w:pPr>
      <w:r>
        <w:separator/>
      </w:r>
    </w:p>
  </w:footnote>
  <w:footnote w:type="continuationSeparator" w:id="1">
    <w:p w:rsidR="00B74600" w:rsidRDefault="00B74600" w:rsidP="00B7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6B" w:rsidRDefault="006E296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6B" w:rsidRDefault="006E296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6B" w:rsidRDefault="006E296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F4E2F"/>
    <w:rsid w:val="002C4681"/>
    <w:rsid w:val="0031367C"/>
    <w:rsid w:val="00384E6F"/>
    <w:rsid w:val="00395A28"/>
    <w:rsid w:val="003C19A1"/>
    <w:rsid w:val="003E3FB0"/>
    <w:rsid w:val="004833E9"/>
    <w:rsid w:val="004F0FFA"/>
    <w:rsid w:val="005F4E2F"/>
    <w:rsid w:val="006E296B"/>
    <w:rsid w:val="009240B0"/>
    <w:rsid w:val="00930A08"/>
    <w:rsid w:val="009932B1"/>
    <w:rsid w:val="00B74600"/>
    <w:rsid w:val="00BC6B87"/>
    <w:rsid w:val="00FD219E"/>
    <w:rsid w:val="00FE1700"/>
    <w:rsid w:val="00FF5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4E2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F4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4E2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74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4600"/>
  </w:style>
  <w:style w:type="paragraph" w:styleId="a8">
    <w:name w:val="footer"/>
    <w:basedOn w:val="a"/>
    <w:link w:val="a9"/>
    <w:uiPriority w:val="99"/>
    <w:semiHidden/>
    <w:unhideWhenUsed/>
    <w:rsid w:val="00B74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746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6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GYPNORION</cp:lastModifiedBy>
  <cp:revision>11</cp:revision>
  <cp:lastPrinted>2017-12-04T12:53:00Z</cp:lastPrinted>
  <dcterms:created xsi:type="dcterms:W3CDTF">2017-12-04T12:51:00Z</dcterms:created>
  <dcterms:modified xsi:type="dcterms:W3CDTF">2018-02-16T10:28:00Z</dcterms:modified>
</cp:coreProperties>
</file>