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99" w:rsidRPr="00C62099" w:rsidRDefault="00C62099" w:rsidP="00C62099">
      <w:pPr>
        <w:shd w:val="clear" w:color="auto" w:fill="EDEDED"/>
        <w:spacing w:before="215" w:after="107" w:line="240" w:lineRule="auto"/>
        <w:jc w:val="center"/>
        <w:outlineLvl w:val="1"/>
        <w:rPr>
          <w:rFonts w:ascii="Helvetica" w:eastAsia="Times New Roman" w:hAnsi="Helvetica" w:cs="Helvetica"/>
          <w:color w:val="333333"/>
          <w:sz w:val="32"/>
          <w:szCs w:val="32"/>
        </w:rPr>
      </w:pPr>
      <w:r w:rsidRPr="00C62099">
        <w:rPr>
          <w:rFonts w:ascii="Helvetica" w:eastAsia="Times New Roman" w:hAnsi="Helvetica" w:cs="Helvetica"/>
          <w:color w:val="333333"/>
          <w:sz w:val="32"/>
          <w:szCs w:val="32"/>
        </w:rPr>
        <w:t>ИНФОРМАЦИОННО-СПРАВОЧНЫЙ МАТЕРИАЛ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ЧТО ТАКОЕ ВЗЯТКА?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Уголовный кодекс Российской Федерации предусматривает два вида преступлений, связанных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со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взяткой: получение взятки (статья 290) и дача взятки (статья 291).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Это две стороны одной преступной медали: если речь идет о взятке, это значит, что есть тот, кто получает взятку (взяткополучатель) и тот, кто ее дает (взяткодатель).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Получение взятки - одно из самых опасных должностных преступле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ний, особенно если оно совершается группой лиц или сопровождается вы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могательством, которое заключается в получении должностным лицом пре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имуществ и выгод за законные или незаконные действия (бездействие).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Дача взятки - преступление, направленное на склонение должностного лица к совершению законных или незаконных действий (бездействия) либо предоставлению получению каких-либо преимуществ в пользу дающего, в том числе за общее покровительство или попустительство по службе.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ЧТО СЧИТАЕТСЯ ВЗЯТКОЙ?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Предметы - деньги, в том числе валюта, банковские чеки и ценные бу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недвижимость.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Услуги и выгоды - лечение, ремонтные и строительные работы, сана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Завуалированная форма взятки - банковская ссуда в долг или под ви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дом погашения несуществующего долга, оплата товаров, купленных по за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ниженной цене, покупка товаров по завышенной цене, заключение фиктив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ных трудовых договоров с выплатой зарплаты взяточнику, его родственни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кам или друзьям, получение льготного кредита, завышение гонораров за лекции, статьи и книги, преднамеренный проигрыш в карты, "случайный" выигрыш в казино, прощение долга, уменьшение арендной платы, увеличе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ние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процентных ставок по кредиту и т.д.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КТО МОЖЕТ БЫТЬ ПРИВЛЕЧЕН К УГОЛОВНОЙ ОТВЕТСТВЕННОСТИ ЗА ПОЛУЧЕНИЕ ВЗЯТКИ?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Взяткополучателем может быть признано только должностное лицо - представитель власти или чиновник, выполняющий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организационно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распорядительное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или административно-хозяйственные функции.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Представитель власти - это государственный или муниципальный чи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новник любого ранга -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курор, следователь, депутат законодательного органа и т.д.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Лицо, выполняющее организационно-распорядительные или админи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стративно-хозяйственные функции - это начальник финансового и хозяй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ственного подразделения государственного и муниципального органа,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ЖЭКа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, РЭУ, член государственной экспертной, призывной или "экзамена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ционной комиссии, директор или завуч школы, ректор ВУЗа и декан фа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культета, главврач больницы или поликлиники и т.д.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 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ЧТО ТАКОЕ ПОДКУП?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"Взятка" лицу, выполняющему управленческие функции в коммерче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ских и некоммерческих предприятиях и организациях - директору, замести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телю директора коммерческой фирмы или государственного унитарной: предприятия, председателю и члену совета директоров акционерного обще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ства, главе кооператива, руководителю общественного или религиозного объединения, фонда, некоммерческого партнерства, лидеру и руководяще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му функционеру политической партии и т. д. - в Уголовном кодексе Рос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сийской Федерации именуется коммерческим подкупом (статья 204).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Особым видом подкупа является подкуп участников и организаторе : профессиональных спортивных соревнований и зрелищных коммерческих конкурсов (статья 184), который связан со случаями дачи и получения неза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конного вознаграждения спортсменами, спортивными судьями, тренерам;; руководителями команд, другими участниками или организаторами про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фессиональных спортивных соревнований, организаторами или членами жюри.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ВЗЯТКА ИЛИ ПОДКУП ЧЕРЕЗ ПОСРЕДНИКА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lastRenderedPageBreak/>
        <w:t xml:space="preserve">Взятка нередко дается и берется через посредников - подчиненных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сх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-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трудников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, индивидуальных предпринимателей, работников посредниче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ских фирм, которые рассматриваются Уголовным кодексом Российской Федерации как пособники преступления.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Коммерческий подкуп может осуществляться через посредников - подчиненных сотрудников, партнеров по бизнесу, специально нанятых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лип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которые также рассматриваются Уголовным кодексом Российской Федера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ции как пособники преступления.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Гражданин, давший взятку или совершивший коммерческий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подку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</w:t>
      </w:r>
      <w:proofErr w:type="spellStart"/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</w:t>
      </w:r>
      <w:proofErr w:type="spellEnd"/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может быть освобожден от ответственности, если: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установлен факт вымогательства;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гражданин добровольно сообщил в правоохранительные органы о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со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деянном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Не может быть признано добровольным, заявление о даче взятки иле коммерческом подкупе, если правоохранительным органам стало извести об этом из других источников.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Заведомо ложный донос о вымогательстве взятки или коммерческом подкупе рассматривается Уголовным кодексом Российской Федерации как преступление и наказывается лишением свободы на срок до шести лет (ста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тья 306).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Вымогательство взятки может осуществляться как в виде прямого тре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бования ("если не дадите... вопрос будет решен не в Вашу’ пользу"), так и косвенным образом.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КАКОВЫ ПРИЗНАКИ ВЫМОГАТЕЛЬСТВА ВЗЯТКИ?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разговор о возможной взятке носит иносказательный характер, рея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г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чиновника состоит из односложных предложений, не содержащих откры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тых заявлений о том, что решить вопрос он может только в случае передач;: ему денег или оказания какой-либо услуги; никакие "опасные" выражение при этом не допускаются в ходе беседы чиновник, заявляя об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отказе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решит: тот или иной вопрос ("не смогу помочь", "это незаконно", "у меня нет таких возможностей"), жестами или мимикой дает понять, что готов обсудит: возможности решения этого вопроса в другой обстановке (в другое время. :- другом месте) сумма или характер взятки не озвучиваются; вместе с тем соответствующие цифры могут быть написаны на листке бумага, набраны на калькуляторе или компьютере и продемонстрированы потенциальному взяткодателю, чиновник может неожиданно прервать беседу и под благо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видным предлогом оставить посетителя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одного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а кабинете, оставив при этом открытыми ящик стола, папку с материалами, портфель; вымогатель взятки может переадресовать продолжение контакта другому человеку, напрямую не связанному с решением вопроса.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Признаки коммерческого подкупа аналогичны признакам вымогатель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ства взятки.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Внимание! Вас могут провоцировать на дачу взятки или коммерческий подкуп с целью компрометации и шельмования!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КАКИМИ ДОЛЖНЫ БЫТЬ ДЕЙСТВИЯ В СЛУЧАЕ ВЫМОГАТЕЛЬСТВА ИЛИ ПРОВОКАЦИИ ВЗЯТКИ (ПОДКУПА):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 или совер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шить подкуп;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внимательно выслушать и точно запомнить поставленные Вам условия (размеры сумм, наименование товаров и характер услуг, сроки и способы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передачи взятки, форма коммерческого подкупа, последовательность реше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ния вопросов);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постараться перенести вопрос о времени и месте передачи взятки до следующей беседы или, если это невозможно, предложить хорошо знако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мое Вам место для следующей встречи;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поинтересоваться у собеседника о гарантиях решения вопроса в случае дачи взятки или совершения подкупа;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не берите инициативу в разговоре на себя, больше "работайте на при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ем", позволяйте потенциальному взяткополучателю "выговориться", сооб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щить Вам как можно больше информации.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 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ЧТО СЛЕДУЕТ ВАМ ПРЕДПРИНЯТЬ СРАЗУ ПОСЛЕ СВЕРШИВШЕГОСЯ ФАКТА ВЫМОГАТЕЛЬСТВА?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Принять решение согласно своей гражданской позиции, своим нрав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ственным принципам, совести и жизненному опыту. В связи с этим у Вас возникает два варианта действий: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lastRenderedPageBreak/>
        <w:t>Первый вариант - прекратить всяческие контакты с вымогателем, дать понять ему о Вашем отказе пойти на преступление и смириться с тем, что важный для Вас вопрос не будет решен, а вымогатель будет и дальше без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наказанно измываться над людьми, окружать себя сообщниками и корруп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ционными связями.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Второй вариант - встать на путь сопротивления взяточникам и вымога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телям, исходя из четкого понимания, что только всем миром можно одолеть это зло, что человек должен в любых ситуациях сохранить свое достоин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ство и не становиться пособником преступления.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Второй вариант в большей степени согласуется с нормами права и мо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рали, согласно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которьм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зло должно быть обязательно наказано. Но каждый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человек как свободная личность принимает сам решение, какой путь он избирает.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Если Вы избираете второй вариант. Вам следует: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по своему усмотрению обратиться с устным или письменным сообще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нием о готовящемся преступлении в один из правоохранительных органов по месту Вашего жительства или в их вышестоящие органы.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 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ПРИМЕРНЫЙ ТЕКСТ ЗАЯВЛЕНИЯ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Прокурору области Иванову И.И, от гражданина Петрова 11. 11., про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живающего по адресу: г.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Энск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, ул. Энская, дом 1, кв. 2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Заявление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Я, Петров Петр Петрович, заявляю о том, что 15 мая 2006 года глав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врач больницы № б Сидоров Семен Семенович за лечение моего брата Пет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рова Михаила Петровича поставил условие передать ему деньги в сумме 25 тыс. рублей в срок до 20 мая. </w:t>
      </w: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 противном случае моем}’ родственнику бу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дет отказано в приеме в стационар.</w:t>
      </w:r>
      <w:proofErr w:type="gram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Передача денег должна состояться в служебном кабинете Сидорова. Перед этим я должен позвонить ему по те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лефону и договориться о времени встречи. 18 августа 2006 года.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Я, Петров Петр Петрович, предупрежден об уголовной ответственно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сти за заведомо ложный донос по ст. 306 УК РФ.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Петров (подпись заявителя)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18 августа 2006 года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center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b/>
          <w:bCs/>
          <w:color w:val="333333"/>
          <w:sz w:val="17"/>
          <w:u w:val="single"/>
        </w:rPr>
        <w:t>ЭТО ВАЖНО ЗНАТЬ!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Устные сообщения и письменные заявления о преступлениях прини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маются в правоохранительных органах независимо от места и времени со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вершения преступления круглосуточно.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 дежурной части органа внутренних дел, приемной органов прокура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туры, Федеральной службы безопасности, таможенного органа или органа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наркоконтроля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Вас обязаны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Вы имеете право получить копию своего заявления с отметкой о реги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страции его в правоохранительном органе или талон-уведомление, в кото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ром указываются сведения о сотруднике, принявшем сообщение, и его под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пись, регистрационный номер, наименование, адрес и телефон правоохра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нительного органа, дата приема сообщения.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 правоохранительном органе полученное от Вас сообщение (заявле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ние) должно быть незамедлительно зарегистрировано и доложено вышесто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ящему руководителю для осуществления процессуальных действий соглас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но требованиям Уголовно-процессуального кодекса Российской Федерации</w:t>
      </w:r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Вы имеете право выяснить в правоохранительном органе, котором} поручено заниматься исполнением Вашего заявления, о характере прини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маемых мер и требовать приема Вас руководителем соответствующего подразделения для получения более полной информации, по вопросам, за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трагивающим Ваши права и законные интересы.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jc w:val="both"/>
        <w:rPr>
          <w:rFonts w:ascii="Helvetica" w:eastAsia="Times New Roman" w:hAnsi="Helvetica" w:cs="Helvetica"/>
          <w:color w:val="333333"/>
          <w:sz w:val="17"/>
          <w:szCs w:val="17"/>
        </w:rPr>
      </w:pPr>
      <w:proofErr w:type="gram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В случае отказа принять от Вас сообщение (заявление) о вымогатель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 xml:space="preserve">стве взятки или коммерческом подкупе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1 </w:t>
      </w:r>
      <w:proofErr w:type="spellStart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енеральную</w:t>
      </w:r>
      <w:proofErr w:type="spellEnd"/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 xml:space="preserve"> проку</w:t>
      </w: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softHyphen/>
        <w:t>ратуру Российской Федерации, осуществляющую прокурорский надзор за деятельностью правоохранительных органов и силовых структур.</w:t>
      </w:r>
      <w:proofErr w:type="gramEnd"/>
    </w:p>
    <w:p w:rsidR="00C62099" w:rsidRPr="00C62099" w:rsidRDefault="00C62099" w:rsidP="00C62099">
      <w:pPr>
        <w:shd w:val="clear" w:color="auto" w:fill="EDEDED"/>
        <w:spacing w:after="107" w:line="246" w:lineRule="atLeast"/>
        <w:rPr>
          <w:rFonts w:ascii="Helvetica" w:eastAsia="Times New Roman" w:hAnsi="Helvetica" w:cs="Helvetica"/>
          <w:color w:val="333333"/>
          <w:sz w:val="17"/>
          <w:szCs w:val="17"/>
        </w:rPr>
      </w:pPr>
      <w:r w:rsidRPr="00C62099">
        <w:rPr>
          <w:rFonts w:ascii="Helvetica" w:eastAsia="Times New Roman" w:hAnsi="Helvetica" w:cs="Helvetica"/>
          <w:color w:val="333333"/>
          <w:sz w:val="17"/>
          <w:szCs w:val="17"/>
        </w:rPr>
        <w:t> </w:t>
      </w:r>
    </w:p>
    <w:p w:rsidR="00264BA1" w:rsidRDefault="00264BA1"/>
    <w:sectPr w:rsidR="00264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62099"/>
    <w:rsid w:val="00264BA1"/>
    <w:rsid w:val="00C6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620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6209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rtecenter">
    <w:name w:val="rtecenter"/>
    <w:basedOn w:val="a"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62099"/>
    <w:rPr>
      <w:b/>
      <w:bCs/>
    </w:rPr>
  </w:style>
  <w:style w:type="paragraph" w:customStyle="1" w:styleId="rtejustify">
    <w:name w:val="rtejustify"/>
    <w:basedOn w:val="a"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9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9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67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1692</Words>
  <Characters>9646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2018-09-19T10:19:00Z</dcterms:created>
  <dcterms:modified xsi:type="dcterms:W3CDTF">2018-09-19T10:19:00Z</dcterms:modified>
</cp:coreProperties>
</file>